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玉溪市中医医院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手提式干粉灭火器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采购项目</w:t>
      </w:r>
      <w:r>
        <w:rPr>
          <w:rFonts w:hint="eastAsia" w:ascii="宋体" w:hAnsi="宋体"/>
          <w:b/>
          <w:sz w:val="24"/>
          <w:szCs w:val="24"/>
        </w:rPr>
        <w:t>报价表</w:t>
      </w:r>
    </w:p>
    <w:tbl>
      <w:tblPr>
        <w:tblStyle w:val="4"/>
        <w:tblW w:w="116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212"/>
        <w:gridCol w:w="3700"/>
        <w:gridCol w:w="945"/>
        <w:gridCol w:w="750"/>
        <w:gridCol w:w="720"/>
        <w:gridCol w:w="1425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2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功能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需求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品牌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量</w:t>
            </w:r>
          </w:p>
        </w:tc>
        <w:tc>
          <w:tcPr>
            <w:tcW w:w="2824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单价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手提式干粉灭火器（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4KG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执行标准：GB4351.1-2005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具有公安部消防产品身份信息证明合格证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保质保用期10年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02款灭火战斗服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产品材质：芳纶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执行标准：GA10-2014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撕裂抗性：≥650N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抗水压力：耐静水压≥50KPA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服装重量≤3kg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整体防护：≥28cal/cm²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灭火器箱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规格：36X20X55CM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材质：铁皮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tbl>
            <w:tblPr>
              <w:tblStyle w:val="4"/>
              <w:tblW w:w="15885" w:type="dxa"/>
              <w:tblInd w:w="-1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88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2790" w:type="dxa"/>
                  <w:tcBorders>
                    <w:top w:val="single" w:color="9DCED5" w:sz="6" w:space="0"/>
                    <w:left w:val="single" w:color="9DCED5" w:sz="6" w:space="0"/>
                    <w:bottom w:val="single" w:color="9DCED5" w:sz="6" w:space="0"/>
                    <w:right w:val="single" w:color="9DCED5" w:sz="6" w:space="0"/>
                  </w:tcBorders>
                  <w:shd w:val="clear" w:color="auto" w:fill="FFFFFF"/>
                  <w:tcMar>
                    <w:lef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525" w:lineRule="atLeast"/>
                    <w:jc w:val="left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4D4D4D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4D4D4D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4D4D4D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消防自救呼吸器</w:t>
                  </w:r>
                </w:p>
              </w:tc>
            </w:tr>
          </w:tbl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过滤式消防自救呼吸器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防护时间：不少于30分钟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高过滤、高透气、高贴合、高防烫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灭火器挂具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厚度：≥1.5mm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直径：14CM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电动车锁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不锈钢材质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碟刹锁搭配提醒绳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提醒绳拉伸总长≥1.5米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汽车锁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全铜锁芯、12孔调节全车通用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锁壁厚度≥3mm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200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重量≥3kg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点30分前将报价单和公司三证的复印件，密封交到玉溪市中医医院</w:t>
      </w:r>
      <w:r>
        <w:rPr>
          <w:rFonts w:hint="eastAsia"/>
          <w:sz w:val="30"/>
          <w:szCs w:val="30"/>
          <w:lang w:val="en-US" w:eastAsia="zh-CN"/>
        </w:rPr>
        <w:t>后勤保障</w:t>
      </w:r>
      <w:r>
        <w:rPr>
          <w:rFonts w:hint="eastAsia"/>
          <w:sz w:val="30"/>
          <w:szCs w:val="30"/>
        </w:rPr>
        <w:t>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78737"/>
    <w:multiLevelType w:val="singleLevel"/>
    <w:tmpl w:val="61D7873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0EF137AB"/>
    <w:rsid w:val="1B421396"/>
    <w:rsid w:val="29125D90"/>
    <w:rsid w:val="33494501"/>
    <w:rsid w:val="339125EB"/>
    <w:rsid w:val="33AE025C"/>
    <w:rsid w:val="34ED441A"/>
    <w:rsid w:val="496C5154"/>
    <w:rsid w:val="4AA43791"/>
    <w:rsid w:val="54F86307"/>
    <w:rsid w:val="61CA190A"/>
    <w:rsid w:val="63EA4D9D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2024-03-18T00:01:36Z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A6172222EE584E439E69954A12960276</vt:lpwstr>
  </property>
</Properties>
</file>