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  <w:lang w:eastAsia="zh-CN"/>
        </w:rPr>
        <w:t>件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玉溪市中医医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院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介入手术室定制家具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项目报价表</w:t>
      </w:r>
    </w:p>
    <w:tbl>
      <w:tblPr>
        <w:tblStyle w:val="4"/>
        <w:tblW w:w="13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771"/>
        <w:gridCol w:w="2671"/>
        <w:gridCol w:w="1335"/>
        <w:gridCol w:w="1920"/>
        <w:gridCol w:w="1845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品名</w:t>
            </w:r>
          </w:p>
        </w:tc>
        <w:tc>
          <w:tcPr>
            <w:tcW w:w="267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3801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定制椅1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三人位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面：采用1.5mm冷轧钢板，通过乙酸盐雾试验，连续喷雾试验≥150小时，镀层本身的耐腐蚀等级及镀层对基体的保护等级达到10级。具有足够的承载能力、耐腐蚀能力，抛光打磨除锈除锈处理后，表面喷闪光银专用金属漆，喷涂1.5mm；座板和靠背：优质PP工程塑料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扶手/脚：采用优质冷轧钢焊接成型，抛光打磨除锈除锈处理后，表面喷闪光银专用金属。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横梁：1.8mm厚三角型钢管，抛光打磨除锈处理后喷涂空调户外漆粉，能承受风吹、雨淋和日照。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定制椅2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1、座面：选用优质耐磨透气PU面料，有较强的延伸性和弹性，轻薄，透气性好。                                                             2、气压棒：采用优质钢材，安全可靠。外观黑色喷涂处理。上下升降行程达100mm,360度灵敏旋转。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定制椅3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1、座面：选用优质耐磨透气面料，有较强的延伸性和弹性，轻薄，透气性好。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2、海绵：内衬选用优质阻燃，环保，高回弹，不易变形，海绵的回弹率≥35％。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3、腰靠：PU一次发泡定型腰靠，紧密贴护腰椎，据人体舒适度上下调节，调节行程达48mm。适应人体腰部曲线特点，对腰部疲劳有一定的缓解作用，进一步的起到对腰椎的保护。                                                                      4、椅背：外框采用PA+GF（尼龙+玻纤）材质。稳定性强、耐热性高、耐老化性明显提升。使用进口透气网布，弹性优良，靠感舒适。                                                                                                   5、扶手：采用PA+GF（尼龙+玻纤）材质，一次注塑成型固定扶手。计感强，腿部触感舒适，座深460mm-510mm（滑动50MM)，座宽510mm。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定制桌（1600*1200*750）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1、桌面基材：采用E1级三聚氰胺板饰面，表面耐划痕、耐磨，甲醛释放限量E₁≤0.124mg/m³。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2、封边条：同色PVC封边条，封边条甲醛释放量E₁≤1.5mg/L。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3、五金配件：采用优质五金配件，拼接紧密，间隙细小且均等。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4、钢脚：钢制支撑脚架，表面经磨砂粉沫涂装。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定制柜1（1200*500*2000）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1、桌面基材：采用E1级三聚氰胺板饰面，表面耐划痕、耐磨，甲醛释放限量E₁≤0.124mg/m³。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2、封边条：同色PVC封边条，封边条甲醛释放量E₁≤1.5mg/L。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3、五金配件：采用优质五金配件，拼接紧密，间隙细小且均等。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定制柜2（800*360*600）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1、桌面基材：采用E1级三聚氰胺板饰面，表面耐划痕、耐磨，甲醛释放限量E₁≤0.124mg/m³。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2、封边条：同色PVC封边条，封边条甲醛释放量E₁≤1.5mg/L。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3、五金配件：采用优质五金配件，拼接紧密，间隙细小且均等。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定制架（1200*500*2000）</w:t>
            </w: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1、基材：选用优质冷轧钢板，喷漆（塑）涂层附着力不低于2级。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2、表面喷涂塑粉：选用环保环氧聚脂塑粉，金属喷漆（塑）涂层硬度达到2H,符合耐酸、耐碱、耐腐蚀，且涂层附着力应不低于2级。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3、表面处理工艺：钢件内、外表面处理必须经过不低于①脱脂、②直喷、③水洗、④表调、⑤皮膜、⑥直喷等工艺表面处理流程后，再进行涂饰。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06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29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eastAsia="zh-CN"/>
        </w:rPr>
        <w:t>下</w:t>
      </w:r>
      <w:r>
        <w:rPr>
          <w:rFonts w:hint="eastAsia"/>
          <w:sz w:val="30"/>
          <w:szCs w:val="30"/>
        </w:rPr>
        <w:t>午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点30分前将报价单和公司三证的复印件，密封交到玉溪市中医医院二号楼9楼审计科。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1EBC302D"/>
    <w:rsid w:val="29125D90"/>
    <w:rsid w:val="2AEB174F"/>
    <w:rsid w:val="2FE722AE"/>
    <w:rsid w:val="328E672E"/>
    <w:rsid w:val="33494501"/>
    <w:rsid w:val="339125EB"/>
    <w:rsid w:val="418467D7"/>
    <w:rsid w:val="496C5154"/>
    <w:rsid w:val="54F86307"/>
    <w:rsid w:val="57410432"/>
    <w:rsid w:val="604D3BD3"/>
    <w:rsid w:val="605B7A32"/>
    <w:rsid w:val="63EA4D9D"/>
    <w:rsid w:val="6C126F93"/>
    <w:rsid w:val="740C4892"/>
    <w:rsid w:val="772452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14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2023-12-25T06:22:07Z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5F3732B135F54827934AF6D2DD6888E6</vt:lpwstr>
  </property>
</Properties>
</file>