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电动门维修询价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  <w:bookmarkEnd w:id="0"/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电动门维修询价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维修费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保修期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半年。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，否则，免费返修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0188AF6-5178-4AB8-81D1-B2EC3FD53F1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2E38314-6C98-45E6-ACA9-4EC31E5C064E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478A3C3-8A38-4EB4-82C0-47DFD81A7D12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0AB1F38-4A23-49F0-9C65-ED8F06042ED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75162E6C"/>
    <w:rsid w:val="028C07ED"/>
    <w:rsid w:val="0F2F1061"/>
    <w:rsid w:val="15D80340"/>
    <w:rsid w:val="1BB1012B"/>
    <w:rsid w:val="2DB87198"/>
    <w:rsid w:val="3B583778"/>
    <w:rsid w:val="60A70F59"/>
    <w:rsid w:val="751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189</Characters>
  <Lines>0</Lines>
  <Paragraphs>0</Paragraphs>
  <TotalTime>154</TotalTime>
  <ScaleCrop>false</ScaleCrop>
  <LinksUpToDate>false</LinksUpToDate>
  <CharactersWithSpaces>231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2023-02-24T02:13:00Z</dcterms:created>
  <dc:creator>User</dc:creator>
  <cp:lastModifiedBy>杨政瑞</cp:lastModifiedBy>
  <dcterms:modified xsi:type="dcterms:W3CDTF">2023-05-16T09:35:33Z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699C424DB4BF426B8E9C30DC51905348_13</vt:lpwstr>
  </property>
</Properties>
</file>