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/>
          <w:sz w:val="32"/>
          <w:szCs w:val="32"/>
          <w:u w:val="none"/>
          <w:lang w:eastAsia="zh-CN"/>
        </w:rPr>
      </w:pPr>
    </w:p>
    <w:p>
      <w:pPr>
        <w:rPr>
          <w:rFonts w:ascii="方正仿宋_GBK" w:eastAsia="方正仿宋_GBK"/>
          <w:sz w:val="32"/>
          <w:szCs w:val="28"/>
        </w:rPr>
      </w:pPr>
      <w:r>
        <w:rPr>
          <w:rFonts w:hint="eastAsia" w:ascii="方正仿宋_GBK" w:eastAsia="方正仿宋_GBK"/>
          <w:sz w:val="32"/>
          <w:szCs w:val="28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16"/>
          <w:sz w:val="36"/>
          <w:szCs w:val="36"/>
        </w:rPr>
        <w:t>玉溪市中医医院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盐酸曲马多注射液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spacing w:val="-16"/>
          <w:sz w:val="36"/>
          <w:szCs w:val="36"/>
        </w:rPr>
        <w:t>报价单</w:t>
      </w:r>
    </w:p>
    <w:bookmarkEnd w:id="0"/>
    <w:tbl>
      <w:tblPr>
        <w:tblStyle w:val="4"/>
        <w:tblW w:w="14175" w:type="dxa"/>
        <w:tblInd w:w="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717"/>
        <w:gridCol w:w="1905"/>
        <w:gridCol w:w="810"/>
        <w:gridCol w:w="1005"/>
        <w:gridCol w:w="1110"/>
        <w:gridCol w:w="1178"/>
        <w:gridCol w:w="877"/>
        <w:gridCol w:w="900"/>
        <w:gridCol w:w="803"/>
        <w:gridCol w:w="1095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品名</w:t>
            </w:r>
          </w:p>
        </w:tc>
        <w:tc>
          <w:tcPr>
            <w:tcW w:w="362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医院在用相关信息</w:t>
            </w:r>
          </w:p>
        </w:tc>
        <w:tc>
          <w:tcPr>
            <w:tcW w:w="9053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报价相关信息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在用规格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在用生产厂家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价格</w:t>
            </w: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规格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生产厂家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是否</w:t>
            </w:r>
            <w:r>
              <w:rPr>
                <w:rFonts w:hint="eastAsia"/>
                <w:b/>
                <w:bCs w:val="0"/>
                <w:sz w:val="21"/>
                <w:szCs w:val="21"/>
              </w:rPr>
              <w:t>中市标（玉溪市联合限价采购平台）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是否中</w:t>
            </w:r>
            <w:r>
              <w:rPr>
                <w:rFonts w:hint="eastAsia"/>
                <w:b/>
                <w:bCs w:val="0"/>
                <w:sz w:val="21"/>
                <w:szCs w:val="21"/>
              </w:rPr>
              <w:t>省标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是否</w:t>
            </w:r>
          </w:p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两票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是否基药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医保类别（甲类、乙类、自费）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配送公司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盐酸曲马多注射液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32"/>
                <w:szCs w:val="32"/>
                <w:lang w:val="en-US" w:eastAsia="zh-CN"/>
              </w:rPr>
              <w:t>2ml:100mg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湖北兴华制药有限公司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803" w:type="dxa"/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095" w:type="dxa"/>
            <w:vAlign w:val="bottom"/>
          </w:tcPr>
          <w:p>
            <w:pPr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275" w:type="dxa"/>
            <w:vAlign w:val="bottom"/>
          </w:tcPr>
          <w:p>
            <w:pPr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</w:tbl>
    <w:p>
      <w:pPr>
        <w:ind w:firstLine="4216" w:firstLineChars="2000"/>
        <w:rPr>
          <w:rFonts w:hint="eastAsia" w:eastAsia="宋体"/>
          <w:b/>
          <w:sz w:val="21"/>
          <w:szCs w:val="21"/>
          <w:lang w:eastAsia="zh-CN"/>
        </w:rPr>
      </w:pP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公司</w:t>
      </w:r>
      <w:r>
        <w:rPr>
          <w:b/>
          <w:sz w:val="28"/>
          <w:szCs w:val="28"/>
        </w:rPr>
        <w:t>名称（</w:t>
      </w:r>
      <w:r>
        <w:rPr>
          <w:rFonts w:hint="eastAsia"/>
          <w:b/>
          <w:sz w:val="28"/>
          <w:szCs w:val="28"/>
        </w:rPr>
        <w:t>盖章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</w:p>
    <w:p>
      <w:pPr>
        <w:ind w:firstLine="8995" w:firstLineChars="3200"/>
        <w:rPr>
          <w:u w:val="single"/>
        </w:rPr>
      </w:pPr>
      <w:r>
        <w:rPr>
          <w:rFonts w:hint="eastAsia"/>
          <w:b/>
          <w:sz w:val="28"/>
          <w:szCs w:val="28"/>
        </w:rPr>
        <w:t>日  期：</w:t>
      </w:r>
      <w:r>
        <w:rPr>
          <w:sz w:val="28"/>
          <w:szCs w:val="28"/>
          <w:u w:val="single"/>
        </w:rPr>
        <w:t xml:space="preserve">                         </w:t>
      </w:r>
    </w:p>
    <w:sectPr>
      <w:pgSz w:w="16838" w:h="11906" w:orient="landscape"/>
      <w:pgMar w:top="1440" w:right="1378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xYTViZTY1OWJlY2UxMDQ0NWJjZGUwODUxNjVjODUifQ=="/>
  </w:docVars>
  <w:rsids>
    <w:rsidRoot w:val="008D75AD"/>
    <w:rsid w:val="001A0BCC"/>
    <w:rsid w:val="001A0CD3"/>
    <w:rsid w:val="001E74B0"/>
    <w:rsid w:val="00256D82"/>
    <w:rsid w:val="002B301A"/>
    <w:rsid w:val="00312AF3"/>
    <w:rsid w:val="003642B5"/>
    <w:rsid w:val="00383942"/>
    <w:rsid w:val="00535113"/>
    <w:rsid w:val="00572FB0"/>
    <w:rsid w:val="0060521A"/>
    <w:rsid w:val="00675A7A"/>
    <w:rsid w:val="00696567"/>
    <w:rsid w:val="0079095D"/>
    <w:rsid w:val="008D75AD"/>
    <w:rsid w:val="00943645"/>
    <w:rsid w:val="00965B5B"/>
    <w:rsid w:val="00A45B2D"/>
    <w:rsid w:val="00D33D2E"/>
    <w:rsid w:val="00D44AF0"/>
    <w:rsid w:val="00D8025F"/>
    <w:rsid w:val="00F15295"/>
    <w:rsid w:val="00F7433C"/>
    <w:rsid w:val="00FA6EFE"/>
    <w:rsid w:val="010178CD"/>
    <w:rsid w:val="02537E15"/>
    <w:rsid w:val="02DD16E6"/>
    <w:rsid w:val="04033D35"/>
    <w:rsid w:val="044550F0"/>
    <w:rsid w:val="05C14887"/>
    <w:rsid w:val="062457C3"/>
    <w:rsid w:val="06DD5127"/>
    <w:rsid w:val="07477CC4"/>
    <w:rsid w:val="07A729F6"/>
    <w:rsid w:val="085B01EA"/>
    <w:rsid w:val="095576B3"/>
    <w:rsid w:val="0C6059E1"/>
    <w:rsid w:val="0CC56C4C"/>
    <w:rsid w:val="0D2F0217"/>
    <w:rsid w:val="0D380483"/>
    <w:rsid w:val="0E1B2AFB"/>
    <w:rsid w:val="0F314FDA"/>
    <w:rsid w:val="0F3B291B"/>
    <w:rsid w:val="0F8067C9"/>
    <w:rsid w:val="0FA92E3D"/>
    <w:rsid w:val="0FBB092B"/>
    <w:rsid w:val="0FFF46F0"/>
    <w:rsid w:val="11073B5F"/>
    <w:rsid w:val="111021BF"/>
    <w:rsid w:val="11380A1B"/>
    <w:rsid w:val="1202698F"/>
    <w:rsid w:val="12F540A7"/>
    <w:rsid w:val="14B872C1"/>
    <w:rsid w:val="159D453D"/>
    <w:rsid w:val="15DD7E01"/>
    <w:rsid w:val="161C5E03"/>
    <w:rsid w:val="16264B6B"/>
    <w:rsid w:val="16277781"/>
    <w:rsid w:val="164C532E"/>
    <w:rsid w:val="172310DE"/>
    <w:rsid w:val="178C10BE"/>
    <w:rsid w:val="18F63DEC"/>
    <w:rsid w:val="19197E88"/>
    <w:rsid w:val="19E96A59"/>
    <w:rsid w:val="1A0478BD"/>
    <w:rsid w:val="1B122F1D"/>
    <w:rsid w:val="1BF7687E"/>
    <w:rsid w:val="1D245E6F"/>
    <w:rsid w:val="1D6F01BD"/>
    <w:rsid w:val="1DD129E1"/>
    <w:rsid w:val="1EF75AFE"/>
    <w:rsid w:val="1F0F369D"/>
    <w:rsid w:val="213E257B"/>
    <w:rsid w:val="21F150BC"/>
    <w:rsid w:val="222B3666"/>
    <w:rsid w:val="224047D6"/>
    <w:rsid w:val="228F006F"/>
    <w:rsid w:val="22D20002"/>
    <w:rsid w:val="24017FAF"/>
    <w:rsid w:val="24395619"/>
    <w:rsid w:val="248371C6"/>
    <w:rsid w:val="24A85F88"/>
    <w:rsid w:val="25777AB3"/>
    <w:rsid w:val="259D4EE0"/>
    <w:rsid w:val="2621427E"/>
    <w:rsid w:val="26486A34"/>
    <w:rsid w:val="26AA7740"/>
    <w:rsid w:val="26DB055C"/>
    <w:rsid w:val="28B5642C"/>
    <w:rsid w:val="28DE3E31"/>
    <w:rsid w:val="29726284"/>
    <w:rsid w:val="2A157A4A"/>
    <w:rsid w:val="2B174563"/>
    <w:rsid w:val="2B471074"/>
    <w:rsid w:val="2BE34672"/>
    <w:rsid w:val="2BE404CB"/>
    <w:rsid w:val="2C3F0803"/>
    <w:rsid w:val="2CE426F0"/>
    <w:rsid w:val="2DAA659F"/>
    <w:rsid w:val="30ED675F"/>
    <w:rsid w:val="31420399"/>
    <w:rsid w:val="3207130C"/>
    <w:rsid w:val="32B47318"/>
    <w:rsid w:val="32EC23C9"/>
    <w:rsid w:val="333A5C20"/>
    <w:rsid w:val="3406196E"/>
    <w:rsid w:val="341A772A"/>
    <w:rsid w:val="349A5133"/>
    <w:rsid w:val="34F27F24"/>
    <w:rsid w:val="34FF1AE6"/>
    <w:rsid w:val="3501545A"/>
    <w:rsid w:val="35617D65"/>
    <w:rsid w:val="359B46EB"/>
    <w:rsid w:val="36A04FAE"/>
    <w:rsid w:val="378635F4"/>
    <w:rsid w:val="380A5F17"/>
    <w:rsid w:val="3839541C"/>
    <w:rsid w:val="391D4C38"/>
    <w:rsid w:val="39367A0C"/>
    <w:rsid w:val="399523A1"/>
    <w:rsid w:val="3AD76104"/>
    <w:rsid w:val="3C5D748A"/>
    <w:rsid w:val="3C93046A"/>
    <w:rsid w:val="3D141EDA"/>
    <w:rsid w:val="3E1401DC"/>
    <w:rsid w:val="3EB40054"/>
    <w:rsid w:val="3F2204AB"/>
    <w:rsid w:val="3F2539BC"/>
    <w:rsid w:val="3FFB3576"/>
    <w:rsid w:val="4108534F"/>
    <w:rsid w:val="41837516"/>
    <w:rsid w:val="4262744F"/>
    <w:rsid w:val="4279589D"/>
    <w:rsid w:val="42ED3188"/>
    <w:rsid w:val="43531E75"/>
    <w:rsid w:val="43CE6C0C"/>
    <w:rsid w:val="44962443"/>
    <w:rsid w:val="44BE0BFB"/>
    <w:rsid w:val="44FD7379"/>
    <w:rsid w:val="45C96B7A"/>
    <w:rsid w:val="46DE33E6"/>
    <w:rsid w:val="47AB0232"/>
    <w:rsid w:val="47B916AE"/>
    <w:rsid w:val="47EF6380"/>
    <w:rsid w:val="485D0BB2"/>
    <w:rsid w:val="48665F9A"/>
    <w:rsid w:val="48AB2881"/>
    <w:rsid w:val="494756A0"/>
    <w:rsid w:val="494949E9"/>
    <w:rsid w:val="498051D9"/>
    <w:rsid w:val="4A551E93"/>
    <w:rsid w:val="4ABD0426"/>
    <w:rsid w:val="4B912104"/>
    <w:rsid w:val="4BAE7924"/>
    <w:rsid w:val="4BDB7881"/>
    <w:rsid w:val="4C914908"/>
    <w:rsid w:val="4DB608C4"/>
    <w:rsid w:val="500312B4"/>
    <w:rsid w:val="50153E82"/>
    <w:rsid w:val="517C5832"/>
    <w:rsid w:val="521A093C"/>
    <w:rsid w:val="52C80127"/>
    <w:rsid w:val="52D376FC"/>
    <w:rsid w:val="53E6178F"/>
    <w:rsid w:val="54130E8F"/>
    <w:rsid w:val="54182D99"/>
    <w:rsid w:val="548F3B6C"/>
    <w:rsid w:val="5586393C"/>
    <w:rsid w:val="55B41C98"/>
    <w:rsid w:val="55F62C13"/>
    <w:rsid w:val="56EE4805"/>
    <w:rsid w:val="57047326"/>
    <w:rsid w:val="58216F34"/>
    <w:rsid w:val="58B7139F"/>
    <w:rsid w:val="5901685C"/>
    <w:rsid w:val="593C5502"/>
    <w:rsid w:val="594C4DE5"/>
    <w:rsid w:val="59BD492B"/>
    <w:rsid w:val="5A6935F7"/>
    <w:rsid w:val="5A9A120F"/>
    <w:rsid w:val="5B2A60B0"/>
    <w:rsid w:val="5BDD6F81"/>
    <w:rsid w:val="5C8D5A72"/>
    <w:rsid w:val="5DAF0881"/>
    <w:rsid w:val="5E1A55C5"/>
    <w:rsid w:val="5E9C780B"/>
    <w:rsid w:val="60574AA4"/>
    <w:rsid w:val="610F4663"/>
    <w:rsid w:val="6175253D"/>
    <w:rsid w:val="61CB6C9E"/>
    <w:rsid w:val="62780287"/>
    <w:rsid w:val="62DB5266"/>
    <w:rsid w:val="63A80F84"/>
    <w:rsid w:val="646C2344"/>
    <w:rsid w:val="65B017C8"/>
    <w:rsid w:val="65E10E25"/>
    <w:rsid w:val="664809CF"/>
    <w:rsid w:val="66D06737"/>
    <w:rsid w:val="670D4A27"/>
    <w:rsid w:val="676C5329"/>
    <w:rsid w:val="67B252F9"/>
    <w:rsid w:val="67D63CCB"/>
    <w:rsid w:val="680272D4"/>
    <w:rsid w:val="681F35FB"/>
    <w:rsid w:val="689D5691"/>
    <w:rsid w:val="6A140EE1"/>
    <w:rsid w:val="6A870E71"/>
    <w:rsid w:val="6ADA0EE3"/>
    <w:rsid w:val="6B0E7742"/>
    <w:rsid w:val="6B365830"/>
    <w:rsid w:val="6B61202C"/>
    <w:rsid w:val="6B636063"/>
    <w:rsid w:val="6CD31E75"/>
    <w:rsid w:val="6D0C6551"/>
    <w:rsid w:val="6D9C37B9"/>
    <w:rsid w:val="6E935FCD"/>
    <w:rsid w:val="6EBF6086"/>
    <w:rsid w:val="70880C01"/>
    <w:rsid w:val="70CD2DC3"/>
    <w:rsid w:val="72076E2C"/>
    <w:rsid w:val="723135C4"/>
    <w:rsid w:val="728060D5"/>
    <w:rsid w:val="731A6F74"/>
    <w:rsid w:val="736F76B1"/>
    <w:rsid w:val="742A3CDE"/>
    <w:rsid w:val="74467F08"/>
    <w:rsid w:val="75195168"/>
    <w:rsid w:val="76750C1A"/>
    <w:rsid w:val="77690162"/>
    <w:rsid w:val="77906E87"/>
    <w:rsid w:val="77BB5799"/>
    <w:rsid w:val="78EF53BF"/>
    <w:rsid w:val="799743FF"/>
    <w:rsid w:val="7B10281F"/>
    <w:rsid w:val="7B3744BC"/>
    <w:rsid w:val="7BDF4A17"/>
    <w:rsid w:val="7C901D93"/>
    <w:rsid w:val="7CF53810"/>
    <w:rsid w:val="7E54517A"/>
    <w:rsid w:val="7EDB7CAE"/>
    <w:rsid w:val="7F5317D9"/>
    <w:rsid w:val="7F580173"/>
    <w:rsid w:val="7FD00AB8"/>
    <w:rsid w:val="7FF2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01"/>
    <w:basedOn w:val="6"/>
    <w:qFormat/>
    <w:uiPriority w:val="0"/>
    <w:rPr>
      <w:rFonts w:hint="default" w:ascii="Segoe UI" w:hAnsi="Segoe UI" w:eastAsia="Segoe UI" w:cs="Segoe UI"/>
      <w:color w:val="000000"/>
      <w:sz w:val="18"/>
      <w:szCs w:val="18"/>
      <w:u w:val="none"/>
    </w:rPr>
  </w:style>
  <w:style w:type="character" w:customStyle="1" w:styleId="11">
    <w:name w:val="font31"/>
    <w:basedOn w:val="6"/>
    <w:qFormat/>
    <w:uiPriority w:val="0"/>
    <w:rPr>
      <w:rFonts w:hint="default" w:ascii="Segoe UI" w:hAnsi="Segoe UI" w:eastAsia="Segoe UI" w:cs="Segoe UI"/>
      <w:color w:val="000000"/>
      <w:sz w:val="20"/>
      <w:szCs w:val="20"/>
      <w:u w:val="non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585</Words>
  <Characters>650</Characters>
  <Lines>7</Lines>
  <Paragraphs>1</Paragraphs>
  <TotalTime>6</TotalTime>
  <ScaleCrop>false</ScaleCrop>
  <LinksUpToDate>false</LinksUpToDate>
  <CharactersWithSpaces>728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2019-01-03T09:26:00Z</dcterms:created>
  <dc:creator>速懿</dc:creator>
  <cp:lastModifiedBy>赵春艳</cp:lastModifiedBy>
  <dcterms:modified xsi:type="dcterms:W3CDTF">2022-11-30T09:49:30Z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B63B0722B9E84D58BE83B256C40CA47D</vt:lpwstr>
  </property>
</Properties>
</file>