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玉溪市中医医院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  <w:t>检验科医疗污水系统采购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项目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  <w:t>（主要设备）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报价表</w:t>
      </w:r>
    </w:p>
    <w:tbl>
      <w:tblPr>
        <w:tblStyle w:val="4"/>
        <w:tblW w:w="13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771"/>
        <w:gridCol w:w="3532"/>
        <w:gridCol w:w="886"/>
        <w:gridCol w:w="1063"/>
        <w:gridCol w:w="1946"/>
        <w:gridCol w:w="2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53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规格</w:t>
            </w:r>
          </w:p>
        </w:tc>
        <w:tc>
          <w:tcPr>
            <w:tcW w:w="88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06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数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量</w:t>
            </w:r>
          </w:p>
        </w:tc>
        <w:tc>
          <w:tcPr>
            <w:tcW w:w="424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单价</w:t>
            </w:r>
          </w:p>
        </w:tc>
        <w:tc>
          <w:tcPr>
            <w:tcW w:w="2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废水收集桶</w:t>
            </w:r>
          </w:p>
        </w:tc>
        <w:tc>
          <w:tcPr>
            <w:tcW w:w="3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MicrosoftYaHei" w:hAnsi="MicrosoftYaHei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>
              <w:rPr>
                <w:kern w:val="0"/>
                <w:sz w:val="28"/>
                <w:szCs w:val="28"/>
              </w:rPr>
              <w:t>000L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pacing w:val="-20"/>
                <w:kern w:val="0"/>
                <w:sz w:val="28"/>
                <w:szCs w:val="28"/>
              </w:rPr>
              <w:t>加药桶</w:t>
            </w:r>
          </w:p>
        </w:tc>
        <w:tc>
          <w:tcPr>
            <w:tcW w:w="3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pacing w:val="-20"/>
                <w:kern w:val="0"/>
                <w:sz w:val="28"/>
                <w:szCs w:val="28"/>
              </w:rPr>
              <w:t>3</w:t>
            </w:r>
            <w:r>
              <w:rPr>
                <w:bCs/>
                <w:spacing w:val="-20"/>
                <w:kern w:val="0"/>
                <w:sz w:val="28"/>
                <w:szCs w:val="28"/>
              </w:rPr>
              <w:t>00L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加药泵</w:t>
            </w:r>
          </w:p>
        </w:tc>
        <w:tc>
          <w:tcPr>
            <w:tcW w:w="3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bCs/>
                <w:kern w:val="0"/>
                <w:sz w:val="28"/>
                <w:szCs w:val="28"/>
              </w:rPr>
              <w:t>20L/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h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减速机</w:t>
            </w:r>
          </w:p>
        </w:tc>
        <w:tc>
          <w:tcPr>
            <w:tcW w:w="3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0</w:t>
            </w:r>
            <w:r>
              <w:rPr>
                <w:bCs/>
                <w:kern w:val="0"/>
                <w:sz w:val="28"/>
                <w:szCs w:val="28"/>
              </w:rPr>
              <w:t>.55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kw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管件</w:t>
            </w:r>
          </w:p>
        </w:tc>
        <w:tc>
          <w:tcPr>
            <w:tcW w:w="3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D</w:t>
            </w:r>
            <w:r>
              <w:rPr>
                <w:bCs/>
                <w:kern w:val="0"/>
                <w:sz w:val="28"/>
                <w:szCs w:val="28"/>
              </w:rPr>
              <w:t>N100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米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电控柜</w:t>
            </w:r>
          </w:p>
        </w:tc>
        <w:tc>
          <w:tcPr>
            <w:tcW w:w="3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组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P</w:t>
            </w:r>
            <w:r>
              <w:rPr>
                <w:bCs/>
                <w:kern w:val="0"/>
                <w:sz w:val="28"/>
                <w:szCs w:val="28"/>
              </w:rPr>
              <w:t>H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计</w:t>
            </w:r>
          </w:p>
        </w:tc>
        <w:tc>
          <w:tcPr>
            <w:tcW w:w="3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MicrosoftYaHei" w:hAnsi="MicrosoftYaHei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339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97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元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 1、报价包含税收、人工、配送、安装调试</w:t>
      </w:r>
      <w:r>
        <w:rPr>
          <w:rFonts w:hint="eastAsia"/>
          <w:sz w:val="30"/>
          <w:szCs w:val="30"/>
          <w:lang w:eastAsia="zh-CN"/>
        </w:rPr>
        <w:t>、附件</w:t>
      </w:r>
      <w:r>
        <w:rPr>
          <w:rFonts w:hint="eastAsia"/>
          <w:sz w:val="30"/>
          <w:szCs w:val="30"/>
        </w:rPr>
        <w:t>等一切费用。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2、请各家公司于202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26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val="en-US" w:eastAsia="zh-CN"/>
        </w:rPr>
        <w:t>17</w:t>
      </w:r>
      <w:r>
        <w:rPr>
          <w:rFonts w:hint="eastAsia"/>
          <w:sz w:val="30"/>
          <w:szCs w:val="30"/>
        </w:rPr>
        <w:t>点30分前将报价单和公司三证的复印件，密封交到玉溪市中医医院二号楼9楼审计科。</w:t>
      </w:r>
    </w:p>
    <w:p>
      <w:pPr>
        <w:ind w:firstLine="8100" w:firstLineChars="2700"/>
        <w:rPr>
          <w:sz w:val="30"/>
          <w:szCs w:val="30"/>
        </w:rPr>
      </w:pPr>
      <w:r>
        <w:rPr>
          <w:rFonts w:hint="eastAsia"/>
          <w:sz w:val="30"/>
          <w:szCs w:val="30"/>
        </w:rPr>
        <w:t>公司名称     盖章</w:t>
      </w:r>
    </w:p>
    <w:p>
      <w:pPr>
        <w:ind w:firstLine="7950" w:firstLineChars="2650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日期202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日</w:t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83D4186"/>
    <w:rsid w:val="0E923B4C"/>
    <w:rsid w:val="1A2F206B"/>
    <w:rsid w:val="24E95ED4"/>
    <w:rsid w:val="278D181C"/>
    <w:rsid w:val="29125D90"/>
    <w:rsid w:val="2C44596F"/>
    <w:rsid w:val="33494501"/>
    <w:rsid w:val="339125EB"/>
    <w:rsid w:val="41316E5A"/>
    <w:rsid w:val="418467D7"/>
    <w:rsid w:val="496C5154"/>
    <w:rsid w:val="54F86307"/>
    <w:rsid w:val="605B7A32"/>
    <w:rsid w:val="63EA4D9D"/>
    <w:rsid w:val="664B1D34"/>
    <w:rsid w:val="740C4892"/>
    <w:rsid w:val="76C22A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1</TotalTime>
  <ScaleCrop>false</ScaleCrop>
  <LinksUpToDate>false</LinksUpToDate>
  <CharactersWithSpaces>300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Administrator</cp:lastModifiedBy>
  <cp:lastPrinted>2022-04-14T08:18:00Z</cp:lastPrinted>
  <dcterms:modified xsi:type="dcterms:W3CDTF">2022-09-22T00:44:32Z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FE32B72953BC49C391E9706444B26F4C</vt:lpwstr>
  </property>
</Properties>
</file>