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玉溪市中医医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院煎药房装修改建项目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报价表</w:t>
      </w:r>
    </w:p>
    <w:tbl>
      <w:tblPr>
        <w:tblStyle w:val="6"/>
        <w:tblW w:w="131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771"/>
        <w:gridCol w:w="2671"/>
        <w:gridCol w:w="1335"/>
        <w:gridCol w:w="1920"/>
        <w:gridCol w:w="1845"/>
        <w:gridCol w:w="19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功能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需求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3801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围墙顶部内层铝塑板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1、基层部分：3*3镀锌方管焊底架，                         2、内墙结构胶；            3、4厘铝塑板粘面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平方米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1.36*25.6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顶面隔热板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 xml:space="preserve">玻璃纤维5公分厚隔热棉 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平方米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4.5*25.6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1、上表中的报价包含税收、人工、配送、安装调试</w:t>
      </w:r>
      <w:r>
        <w:rPr>
          <w:rFonts w:hint="eastAsia"/>
          <w:sz w:val="30"/>
          <w:szCs w:val="30"/>
          <w:lang w:eastAsia="zh-CN"/>
        </w:rPr>
        <w:t>、附件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eastAsia="zh-CN"/>
        </w:rPr>
        <w:t>上</w:t>
      </w:r>
      <w:r>
        <w:rPr>
          <w:rFonts w:hint="eastAsia"/>
          <w:sz w:val="30"/>
          <w:szCs w:val="30"/>
        </w:rPr>
        <w:t>午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点30分前将报价单和公司三证的复印件，密封交到玉溪市中医医院二号楼9楼审计科。</w:t>
      </w:r>
    </w:p>
    <w:p>
      <w:pPr>
        <w:ind w:firstLine="8100" w:firstLineChars="27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7950" w:firstLineChars="2650"/>
        <w:rPr>
          <w:sz w:val="30"/>
          <w:szCs w:val="30"/>
        </w:rPr>
      </w:pPr>
      <w:r>
        <w:rPr>
          <w:rFonts w:hint="eastAsia"/>
          <w:sz w:val="30"/>
          <w:szCs w:val="30"/>
        </w:rPr>
        <w:t>日期202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日</w:t>
      </w:r>
      <w:bookmarkStart w:id="0" w:name="_GoBack"/>
      <w:bookmarkEnd w:id="0"/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Wingding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29125D90"/>
    <w:rsid w:val="33494501"/>
    <w:rsid w:val="339125EB"/>
    <w:rsid w:val="418467D7"/>
    <w:rsid w:val="496C5154"/>
    <w:rsid w:val="52DA742A"/>
    <w:rsid w:val="54F86307"/>
    <w:rsid w:val="605B7A32"/>
    <w:rsid w:val="63EA4D9D"/>
    <w:rsid w:val="740C4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2022-01-06T06:28:55Z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